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4718cafc8cf4ef68d04b0d6f875971d18ecb7"/>
    <w:p>
      <w:pPr>
        <w:pStyle w:val="Heading3"/>
      </w:pPr>
      <w:r>
        <w:t xml:space="preserve">Стартовали тренировки борцов в новом фитнес-пространстве спорткомплекса «Кант»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rPr>
          <w:bCs/>
          <w:b/>
        </w:rPr>
        <w:t xml:space="preserve">Наряду с новостями о лыжниках в связи со спорткомплексом «Кант» всё чаще появляются новости борцовские. Это не должно удивлять, – ведь, по мнению самих педагогов «Канта», тренировки борцов здесь весьма многочисленны и разнообразны.</w:t>
      </w:r>
    </w:p>
    <w:p>
      <w:pPr>
        <w:pStyle w:val="BodyText"/>
      </w:pPr>
      <w:r>
        <w:t xml:space="preserve">Борцы тренируются в «Канте» всю неделю кроме воскресенья. Не так давно наряду со всем известными самбо и дзюдо в спорткомплексе «Кант» стали осваивать такую спортивную дисциплину как «самбо-фит» – жиросжигающий комплекс с элементами самообороны. Правда, попасть на такую тренировку можно лишь с 13 лет, в то время как среди самбистов и дзюдоистов встречаются даже дошкольники. Борцов в «Канте» тренируют Станислав Баширов и Юрий Сапрыкин, тренерский стаж которого составляет три десятка лет. Юрий Сапрыкин является вице-президент детско-юношеской федерации спортивной борьбы Москвы.</w:t>
      </w:r>
    </w:p>
    <w:p>
      <w:pPr>
        <w:pStyle w:val="BodyText"/>
      </w:pPr>
      <w:r>
        <w:t xml:space="preserve">Официальный старт борцовским схваткам в новом фитнес-пространстве был дан в середине октября. То есть с начала этих стартов не прошло ещё и месяца. И, значит, у здешних борцов ещё всё впереди – и, наверное, очень скоро вслед за новостью о новом фитнес-пространстве мы услышим новости о новых победах «Канта» – на сей раз на борцовском ковре.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http://kotlovka.mos.ru/presscenter/news/detail/8487770.html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487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487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2024-08-30T14:58:23Z</dcterms:created>
  <dcterms:modified xsi:type="dcterms:W3CDTF">2024-08-30T14:58:23Z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