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79d38820be11e1483644d75c5129c6dbec80e"/>
    <w:p>
      <w:pPr>
        <w:pStyle w:val="Heading3"/>
      </w:pPr>
      <w:r>
        <w:t xml:space="preserve">Команду колледжа имени В. М. Максимчука признали лучшей на спартакиаде системы профобразования</w:t>
      </w:r>
    </w:p>
    <w:p>
      <w:pPr>
        <w:pStyle w:val="FirstParagraph"/>
      </w:pPr>
      <w:r>
        <w:t xml:space="preserve">30.05.2019</w:t>
      </w:r>
    </w:p>
    <w:p>
      <w:pPr>
        <w:pStyle w:val="BodyText"/>
      </w:pPr>
      <w:r>
        <w:rPr>
          <w:bCs/>
          <w:b/>
        </w:rPr>
        <w:t xml:space="preserve">Подведены итоги XIII Спартакиада обучающихся и студентов профессиональных образовательных организаций. Участие в ней приняли учебные заведения Департамента образования и науки Москвы.</w:t>
      </w:r>
    </w:p>
    <w:p>
      <w:pPr>
        <w:pStyle w:val="BodyText"/>
      </w:pPr>
      <w:r>
        <w:t xml:space="preserve">Подведение итогов спартакиады, проходившей в 2018/2019 учебном году, состоялось в среду, 29 мая, в Центре патриотического воспитания и школьного спорта. Здесь же прошла торжественная церемония награждения победителей и призёров XIII Спартакиады обучающихся и студентов профессиональных образовательных организаций. По итогам 2018/2019 учебного года сборная колледжа имени В. М. Максимчука вновь стала первой в общекомандном зачёте.</w:t>
      </w:r>
    </w:p>
    <w:p>
      <w:pPr>
        <w:pStyle w:val="BodyText"/>
      </w:pPr>
      <w:r>
        <w:t xml:space="preserve">Поздравляем вас, будущие пожарные и спасатели! Ваши сила, ловкость, быстрота – гарантия того, что МЧС придёт на помощь вовремя и успеет спасти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http://kotlovka.mos.ru/presscenter/news/detail/8121329.html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8121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8121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2023-11-17T15:16:17Z</dcterms:created>
  <dcterms:modified xsi:type="dcterms:W3CDTF">2023-11-17T15:16:17Z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