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00eea7c25806fb670e3cf55d7ab9f2048420f7"/>
    <w:p>
      <w:pPr>
        <w:pStyle w:val="Heading3"/>
      </w:pPr>
      <w:r>
        <w:t xml:space="preserve">В библиотеке №182 была открыта выставка «Юбилеи-2019. Апрель»</w:t>
      </w:r>
    </w:p>
    <w:p>
      <w:pPr>
        <w:pStyle w:val="FirstParagraph"/>
      </w:pPr>
      <w:r>
        <w:t xml:space="preserve">30.04.2019</w:t>
      </w:r>
    </w:p>
    <w:p>
      <w:pPr>
        <w:pStyle w:val="BodyText"/>
      </w:pPr>
      <w:r>
        <w:rPr>
          <w:bCs/>
          <w:b/>
        </w:rPr>
        <w:t xml:space="preserve">Котловка не забывает памятные даты, связанные с книгами и их создателями. Эти даты отмечали в библиотеке №185 и в школе №626. На днях к ним присоединилась библиотека №182.</w:t>
      </w:r>
    </w:p>
    <w:p>
      <w:pPr>
        <w:pStyle w:val="BodyText"/>
      </w:pPr>
      <w:r>
        <w:t xml:space="preserve">Здесь открылась выставка «Юбилеи-2019. Апрель». Кому же она была посвящена?</w:t>
      </w:r>
    </w:p>
    <w:p>
      <w:pPr>
        <w:pStyle w:val="BodyText"/>
      </w:pPr>
      <w:r>
        <w:t xml:space="preserve">Среди этих людей – великий англичанин Уильям Шекспир (1564-1616), день рождения которого традиционно празднуют 26 апреля. В этом году создателю «Гамлета» исполнилось 455 лет.</w:t>
      </w:r>
    </w:p>
    <w:p>
      <w:pPr>
        <w:pStyle w:val="BodyText"/>
      </w:pPr>
      <w:r>
        <w:t xml:space="preserve">Не забыт и великий русский драматург – автор «Ревизора» Николай Васильевич Гоголь (1809-1852). Между прочим, этот шутник-насмешник родился в самый юморной день: по новому стилю дата рождения Н. В. Гоголя – 1 апреля.</w:t>
      </w:r>
    </w:p>
    <w:p>
      <w:pPr>
        <w:pStyle w:val="BodyText"/>
      </w:pPr>
      <w:r>
        <w:t xml:space="preserve">А 120 лет назад – в апреле 1899 года – родился Владимир Набоков, человек, которому волей судьбы выпало быть и русским, и зарубежным писателем. Он является автором почти двух десятков романов, а также ряда статей по энтомологии – науке о насекомых, которой В. В. Набоков занимался с детства. И, наконец, Набоков-переводчик стал одним из тех, кто познакомил зарубежных читателей с «Евгением Онегиным» и «Словом о полку Игореве».</w:t>
      </w:r>
    </w:p>
    <w:p>
      <w:pPr>
        <w:pStyle w:val="BodyText"/>
      </w:pPr>
      <w:r>
        <w:t xml:space="preserve">Помните ли вы творчество этих гениев? Если нет, зайдите в библиотеку – и на досуге почитайте книги апрельских юбиляров.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http://kotlovka.mos.ru/presscenter/news/detail/8059008.html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Котловка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tlovka.mos.ru" TargetMode="External" /><Relationship Type="http://schemas.openxmlformats.org/officeDocument/2006/relationships/hyperlink" Id="rId20" Target="http://kotlovka.mos.ru/presscenter/news/detail/80590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tlovka.mos.ru" TargetMode="External" /><Relationship Type="http://schemas.openxmlformats.org/officeDocument/2006/relationships/hyperlink" Id="rId20" Target="http://kotlovka.mos.ru/presscenter/news/detail/80590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2025-02-15T01:50:12Z</dcterms:created>
  <dcterms:modified xsi:type="dcterms:W3CDTF">2025-02-15T01:50:12Z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