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1be9292f83bb30f1298335a2498f29dfd1dc6"/>
    <w:p>
      <w:pPr>
        <w:pStyle w:val="Heading3"/>
      </w:pPr>
      <w:r>
        <w:t xml:space="preserve">Активные граждане определят новый дизайн карты москвича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rPr>
          <w:bCs/>
          <w:b/>
        </w:rPr>
        <w:t xml:space="preserve">Очень скоро карту москвича ждут большие изменения. Во-первых, она станет доступна всем категориям граждан. Во-вторых, обзаведется современным дизайном, а каким именно – спросят у самих москвичей в проекте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Банковские и медицинские приложения, скидки более чем в трех тысячах торгово-сервисных предприятиях и музеях, проездной билет «Тройка» - все это и многое другое может быть доступно владельцу социальной карты москвича. Всё многообразие ее услуг пока получают только отдельные категории граждан, а в будущем ей смогут пользоваться все жители столицы. Масштабное обновление будет сопровождаться новым дизайном. Выбрать оформление для нового выпуска карты доверили самим москвичам в проекте «Активный гражданин». Вы также можете принять участие в голосовании.</w:t>
      </w:r>
    </w:p>
    <w:p>
      <w:pPr>
        <w:pStyle w:val="BodyText"/>
      </w:pPr>
      <w:r>
        <w:t xml:space="preserve">На основе трех вариантов - лидеров народного голосования и сформируется итоговая дизайн-концепция.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http://kotlovka.mos.ru/presscenter/news/detail/7068222.html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706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706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2024-09-09T00:02:57Z</dcterms:created>
  <dcterms:modified xsi:type="dcterms:W3CDTF">2024-09-09T00:02:57Z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