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d04a2f5e06b93b0d87545672a170e53fba68fdc"/>
    <w:p>
      <w:pPr>
        <w:pStyle w:val="Heading3"/>
      </w:pPr>
      <w:r>
        <w:t xml:space="preserve">Библиотека №175 приглашает на вечер настольных игр 28 июня</w:t>
      </w:r>
    </w:p>
    <w:p>
      <w:pPr>
        <w:pStyle w:val="FirstParagraph"/>
      </w:pPr>
      <w:r>
        <w:t xml:space="preserve">26.06.2025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28 июня в 16:00 в библиотеке №175 состоится увлекательная игровая программа для всех возрастов. Об этом сообщается в</w:t>
      </w:r>
      <w:r>
        <w:t xml:space="preserve"> </w:t>
      </w:r>
      <w:hyperlink r:id="rId20">
        <w:r>
          <w:rPr>
            <w:rStyle w:val="Hyperlink"/>
          </w:rPr>
          <w:t xml:space="preserve">соцсетях</w:t>
        </w:r>
      </w:hyperlink>
      <w:r>
        <w:t xml:space="preserve"> </w:t>
      </w:r>
      <w:r>
        <w:t xml:space="preserve">учреждения.</w:t>
      </w:r>
    </w:p>
    <w:p>
      <w:pPr>
        <w:pStyle w:val="BodyText"/>
      </w:pPr>
      <w:r>
        <w:t xml:space="preserve">Гостей ждет час интеллектуального досуга с популярными настольными играми, включая «Дженгу», «Имаджинариум», «Ubongo» и «Alias».</w:t>
      </w:r>
    </w:p>
    <w:p>
      <w:pPr>
        <w:pStyle w:val="BodyText"/>
      </w:pPr>
      <w:r>
        <w:t xml:space="preserve">Уточняется, что мероприятие — отличная возможность не только весело провести время, но и развить логическое мышление, пополнить словарный запас и пообщаться с единомышленниками.</w:t>
      </w:r>
    </w:p>
    <w:p>
      <w:pPr>
        <w:pStyle w:val="BodyText"/>
      </w:pPr>
      <w:r>
        <w:t xml:space="preserve">Узнать подробности можно по телефону: +7 (495) 230-73-73.</w:t>
      </w:r>
    </w:p>
    <w:p>
      <w:pPr>
        <w:pStyle w:val="BodyText"/>
      </w:pPr>
      <w:r>
        <w:t xml:space="preserve">Фото: ru.freepik.com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http://kotlovka.mos.ru/presscenter/news/detail/13067042.html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Котловка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kotlovka.mos.ru" TargetMode="External" /><Relationship Type="http://schemas.openxmlformats.org/officeDocument/2006/relationships/hyperlink" Id="rId21" Target="http://kotlovka.mos.ru/presscenter/news/detail/13067042.html" TargetMode="External" /><Relationship Type="http://schemas.openxmlformats.org/officeDocument/2006/relationships/hyperlink" Id="rId20" Target="https://t.me/okc_uzao/3200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kotlovka.mos.ru" TargetMode="External" /><Relationship Type="http://schemas.openxmlformats.org/officeDocument/2006/relationships/hyperlink" Id="rId21" Target="http://kotlovka.mos.ru/presscenter/news/detail/13067042.html" TargetMode="External" /><Relationship Type="http://schemas.openxmlformats.org/officeDocument/2006/relationships/hyperlink" Id="rId20" Target="https://t.me/okc_uzao/3200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2025-07-30T17:47:06Z</dcterms:created>
  <dcterms:modified xsi:type="dcterms:W3CDTF">2025-07-30T17:47:06Z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