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55aa7dd2acbce3728d412fbee68203578992d5"/>
    <w:p>
      <w:pPr>
        <w:pStyle w:val="Heading3"/>
      </w:pPr>
      <w:r>
        <w:t xml:space="preserve">Станцию «Крымская» Троицкой линии метро откроют в этом году</w:t>
      </w:r>
    </w:p>
    <w:p>
      <w:pPr>
        <w:pStyle w:val="FirstParagraph"/>
      </w:pPr>
      <w:r>
        <w:t xml:space="preserve">02.04.2025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Мэр Москвы Сергей Собянин утвердил план развития транспортной системы столицы на 2025 год. Одним из ключевых событий станет ввод в эксплуатацию станции «Крымская» на Троицкой линии метрополитена, сообщает официальный портал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Помимо «Крымской», в 2025 году в ЮЗАО откроются станции «Вавиловская» и «Академическая». Также запланированы подготовка к запуску первого беспилотного поезда на Большой кольцевой линии и масштабное обновление подвижного состава: поступление 272 вагонов «Москва-2024», 650 электробусов, 50 трамваев и более 30 поездов «Иволга».</w:t>
      </w:r>
    </w:p>
    <w:p>
      <w:pPr>
        <w:pStyle w:val="BodyText"/>
      </w:pPr>
      <w:r>
        <w:t xml:space="preserve">Ещё одним новшеством станет внедрение биометрической оплаты проезда — она заработает на всех станциях метро, МЦД и наземном транспорте.</w:t>
      </w:r>
    </w:p>
    <w:p>
      <w:pPr>
        <w:pStyle w:val="BodyText"/>
      </w:pPr>
      <w:r>
        <w:t xml:space="preserve">Ранее</w:t>
      </w:r>
      <w:r>
        <w:t xml:space="preserve"> </w:t>
      </w:r>
      <w:hyperlink r:id="rId21">
        <w:r>
          <w:rPr>
            <w:rStyle w:val="Hyperlink"/>
          </w:rPr>
          <w:t xml:space="preserve">сообщалось</w:t>
        </w:r>
      </w:hyperlink>
      <w:r>
        <w:t xml:space="preserve">, что станцию «Крымская» Троицкой линии метро оформят в стиле, вдохновленном морской тематикой. На платформе будут установлены подвесные потолки, напоминающие паруса, а колонны и балки будут выглядеть, как крылья летящих птиц.</w:t>
      </w:r>
    </w:p>
    <w:p>
      <w:pPr>
        <w:pStyle w:val="BodyText"/>
      </w:pPr>
      <w:r>
        <w:t xml:space="preserve">Напомним, пересадочная станция «Крымская» Троицкой линии метро на одноименную станцию МЦК появится возле пересечения ул. Свержевского и Севастопольского проспекта.</w:t>
      </w:r>
    </w:p>
    <w:p>
      <w:pPr>
        <w:pStyle w:val="BodyText"/>
      </w:pPr>
      <w:r>
        <w:t xml:space="preserve">Фото: stroi.mos.ru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http://kotlovka.mos.ru/presscenter/news/detail/12892909.html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kotlovka.mos.ru" TargetMode="External" /><Relationship Type="http://schemas.openxmlformats.org/officeDocument/2006/relationships/hyperlink" Id="rId22" Target="http://kotlovka.mos.ru/presscenter/news/detail/12892909.html" TargetMode="External" /><Relationship Type="http://schemas.openxmlformats.org/officeDocument/2006/relationships/hyperlink" Id="rId21" Target="https://kotlovkamedia.ru/news/stanciyu-krymskaya-troickoi-linii-metro-vypolnyat-v-morskoi-tematike" TargetMode="External" /><Relationship Type="http://schemas.openxmlformats.org/officeDocument/2006/relationships/hyperlink" Id="rId20" Target="https://www.mos.ru/mayor/themes/125670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kotlovka.mos.ru" TargetMode="External" /><Relationship Type="http://schemas.openxmlformats.org/officeDocument/2006/relationships/hyperlink" Id="rId22" Target="http://kotlovka.mos.ru/presscenter/news/detail/12892909.html" TargetMode="External" /><Relationship Type="http://schemas.openxmlformats.org/officeDocument/2006/relationships/hyperlink" Id="rId21" Target="https://kotlovkamedia.ru/news/stanciyu-krymskaya-troickoi-linii-metro-vypolnyat-v-morskoi-tematike" TargetMode="External" /><Relationship Type="http://schemas.openxmlformats.org/officeDocument/2006/relationships/hyperlink" Id="rId20" Target="https://www.mos.ru/mayor/themes/125670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2025-08-05T15:53:12Z</dcterms:created>
  <dcterms:modified xsi:type="dcterms:W3CDTF">2025-08-05T15:53:12Z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